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8"/>
          <w:sz w:val="36"/>
          <w:szCs w:val="36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8"/>
          <w:sz w:val="36"/>
          <w:szCs w:val="36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8"/>
          <w:sz w:val="36"/>
          <w:szCs w:val="36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8"/>
          <w:sz w:val="36"/>
          <w:szCs w:val="36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8"/>
          <w:sz w:val="36"/>
          <w:szCs w:val="36"/>
          <w:bdr w:val="none" w:color="auto" w:sz="0" w:space="0"/>
          <w:shd w:val="clear" w:fill="FFFFFF"/>
        </w:rPr>
        <w:t>关于“中国领事”APP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>护照、旅行证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8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>在线办理功能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8"/>
          <w:sz w:val="36"/>
          <w:szCs w:val="36"/>
          <w:bdr w:val="none" w:color="auto" w:sz="0" w:space="0"/>
          <w:shd w:val="clear" w:fill="FFFFFF"/>
          <w:lang w:val="en-US" w:eastAsia="zh-CN"/>
        </w:rPr>
        <w:t>的使用说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8"/>
          <w:sz w:val="36"/>
          <w:szCs w:val="36"/>
          <w:bdr w:val="none" w:color="auto" w:sz="0" w:space="0"/>
          <w:shd w:val="clear" w:fill="FFFFFF"/>
        </w:rPr>
        <w:t>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30" w:afterAutospacing="0" w:line="300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0"/>
          <w:szCs w:val="0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</w:pP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333333"/>
          <w:spacing w:val="8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APP下载注册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“中国领事”APP可通过华为应用商店、腾讯应用宝商店、小米应用商店、苹果应用商店或扫描下图中的二维码下载。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/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kern w:val="0"/>
          <w:sz w:val="30"/>
          <w:szCs w:val="30"/>
          <w:shd w:val="clear" w:fill="FFFFFF"/>
          <w:lang w:val="en-US" w:eastAsia="zh-CN" w:bidi="ar"/>
        </w:rPr>
        <w:drawing>
          <wp:inline distT="0" distB="0" distL="114300" distR="114300">
            <wp:extent cx="1981200" cy="1990725"/>
            <wp:effectExtent l="0" t="0" r="0" b="9525"/>
            <wp:docPr id="4" name="图片 4" descr="微信图片_20210816095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081609513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 w:firstLine="632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 w:firstLine="632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 w:firstLine="632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下载成功后打开APP，使用中国手机号或电子邮箱进行注册，根据提示完成实名认证，之后即可正常登录使用。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 w:firstLine="634" w:firstLineChars="200"/>
        <w:jc w:val="left"/>
        <w:rPr>
          <w:rStyle w:val="9"/>
          <w:rFonts w:hint="eastAsia" w:ascii="仿宋" w:hAnsi="仿宋" w:eastAsia="仿宋" w:cs="仿宋"/>
          <w:i w:val="0"/>
          <w:iCs w:val="0"/>
          <w:caps w:val="0"/>
          <w:color w:val="333333"/>
          <w:spacing w:val="8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</w:pP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333333"/>
          <w:spacing w:val="8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二、业务办理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信息填报：登录APP后，选择“护照旅行证”（适用于申请护照或旅行证颁发、换发或补发人员）业务模块，根据提示要求逐步、完整、准确地填写个人基本信息，在线签字确认《国籍状况声明书》，按要求格式上传</w:t>
      </w:r>
      <w:r>
        <w:rPr>
          <w:rFonts w:hint="eastAsia" w:ascii="仿宋" w:hAnsi="仿宋" w:eastAsia="仿宋" w:cs="仿宋"/>
          <w:sz w:val="32"/>
          <w:szCs w:val="32"/>
        </w:rPr>
        <w:t>证件照片、现持护照资料页等材料,或选择“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紧</w:t>
      </w:r>
      <w:r>
        <w:rPr>
          <w:rFonts w:hint="eastAsia" w:ascii="仿宋" w:hAnsi="仿宋" w:eastAsia="仿宋" w:cs="仿宋"/>
          <w:sz w:val="32"/>
          <w:szCs w:val="32"/>
        </w:rPr>
        <w:t>急旅行证”业务模块办理（仅适用于短期来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东帝汶</w:t>
      </w:r>
      <w:r>
        <w:rPr>
          <w:rFonts w:hint="eastAsia" w:ascii="仿宋" w:hAnsi="仿宋" w:eastAsia="仿宋" w:cs="仿宋"/>
          <w:sz w:val="32"/>
          <w:szCs w:val="32"/>
        </w:rPr>
        <w:t>期间丢失护照人员或有紧急情况来不及申办护照人员）。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（二）选择递交材料和取件方式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1、递交材料：如无特殊情况，所有办证材料均可通过APP线上提交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身份验证：为确保相关证件申请系本人操作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APP将对申请人进行人脸识别。人脸识别失败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不影响申请人</w:t>
      </w:r>
      <w:r>
        <w:rPr>
          <w:rFonts w:hint="eastAsia" w:ascii="仿宋" w:hAnsi="仿宋" w:eastAsia="仿宋" w:cs="仿宋"/>
          <w:sz w:val="32"/>
          <w:szCs w:val="32"/>
        </w:rPr>
        <w:t>提交申请，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但须本人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同领事工作人员通过APP视频或到馆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确认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提交订单：完成上述步骤并成功提交订单后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相关申请将提交使馆审核。申请人可在“我的订单”或“消息中心”跟踪办证进度，使馆工作人员将及时反馈审核进展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视情在APP中留言要求补充上传材料。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4、缴费取证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中国驻东使馆目前仅支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持到馆取证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。当APP中办证进度变为“新证件已制作完毕”时，</w:t>
      </w:r>
      <w:r>
        <w:rPr>
          <w:rFonts w:hint="eastAsia" w:ascii="仿宋" w:hAnsi="仿宋" w:eastAsia="仿宋" w:cs="仿宋"/>
          <w:sz w:val="32"/>
          <w:szCs w:val="32"/>
        </w:rPr>
        <w:t>申请人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可到馆缴费取证（疫情期间，请提前致电预约取证时间），并携带旧护照或旅行证以供查验和注销。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5、面谈面审：护照或旅行证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人为未成年人或人脸识别未通过等情形，使馆可能要求与申请人通过APP进行视频面谈或到馆面谈。申请人应注意关注订单状态，如出现需面谈面审的提示，请及时选择预约时间。使馆工作人员会按照预约时间主动发起视频面谈。视频面谈时，请提前准备好有关办证材料原件，配合工作人员进行截图操作，并回答相关提问。特殊情况需到馆面谈的，将个案通知。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（一）自8月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日起，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海外申请护照在线预约系统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在东帝汶停用，</w:t>
      </w:r>
      <w:r>
        <w:rPr>
          <w:rFonts w:hint="eastAsia" w:ascii="仿宋" w:hAnsi="仿宋" w:eastAsia="仿宋" w:cs="仿宋"/>
          <w:sz w:val="32"/>
          <w:szCs w:val="32"/>
        </w:rPr>
        <w:t>所有护照、旅行证、领取养老金资格认证业务均将通过“中国领事”APP申请办理。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（二）目前，我馆仅受理在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</w:t>
      </w:r>
      <w:r>
        <w:rPr>
          <w:rFonts w:hint="eastAsia" w:ascii="仿宋" w:hAnsi="仿宋" w:eastAsia="仿宋" w:cs="仿宋"/>
          <w:sz w:val="32"/>
          <w:szCs w:val="32"/>
        </w:rPr>
        <w:t>中国公民通过“中国领事”APP提交的有关业务申请。如您不在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东帝汶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请向中国驻当地使领馆提出申请。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（三）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APP实名认证注册目前仅支持中国普通护照或身份证号码。</w:t>
      </w:r>
      <w:r>
        <w:rPr>
          <w:rFonts w:hint="eastAsia" w:ascii="仿宋" w:hAnsi="仿宋" w:eastAsia="仿宋" w:cs="仿宋"/>
          <w:sz w:val="32"/>
          <w:szCs w:val="32"/>
        </w:rPr>
        <w:t>如无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上述证件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可使用他人已实名认证的账号办理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或联系使馆线下办理。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（四）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“中国领事”</w:t>
      </w:r>
      <w:r>
        <w:rPr>
          <w:rFonts w:hint="eastAsia" w:ascii="仿宋" w:hAnsi="仿宋" w:eastAsia="仿宋" w:cs="仿宋"/>
          <w:sz w:val="32"/>
          <w:szCs w:val="32"/>
        </w:rPr>
        <w:t>APP上线启用后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确有特殊紧急需要人员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仍可来使馆申办有关业务。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来馆前请提前致电联系。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（五）通过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“中国领事”</w:t>
      </w:r>
      <w:r>
        <w:rPr>
          <w:rFonts w:hint="eastAsia" w:ascii="仿宋" w:hAnsi="仿宋" w:eastAsia="仿宋" w:cs="仿宋"/>
          <w:sz w:val="32"/>
          <w:szCs w:val="32"/>
        </w:rPr>
        <w:t>APP申办的护照不包含申请人指纹信息。无指纹信息不影响护照正常使用，仅在入境中国时无法自助通关，须走人工通道。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目前APP尚未开通因公护照换发办理，</w:t>
      </w:r>
      <w:r>
        <w:rPr>
          <w:rFonts w:hint="eastAsia" w:ascii="仿宋" w:hAnsi="仿宋" w:eastAsia="仿宋" w:cs="仿宋"/>
          <w:sz w:val="32"/>
          <w:szCs w:val="32"/>
        </w:rPr>
        <w:t>请有关申请人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按原有护照换发程序到馆办理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（七）所有业务申办费用均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须</w:t>
      </w:r>
      <w:r>
        <w:rPr>
          <w:rFonts w:hint="eastAsia" w:ascii="仿宋" w:hAnsi="仿宋" w:eastAsia="仿宋" w:cs="仿宋"/>
          <w:sz w:val="32"/>
          <w:szCs w:val="32"/>
        </w:rPr>
        <w:t>到使馆现场支付。使馆不会通过电话或视频要求申请人支付费用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请谨防假借使馆名义的各类电信诈骗。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APP各项功能目前仍在完善之中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申请人在使用过程中如遇到问题或有相关建议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可通过我馆领事证件咨询电话或邮箱反映，我馆将及时予以协助。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领事证件咨询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邮箱：consulate_tmp@mfa.gov.cn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领事证件咨询电话：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+00670-3325169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领事证件电话咨询时间：周一至周五，09：00—12：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0—1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PRhHJ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63EF3A"/>
    <w:multiLevelType w:val="singleLevel"/>
    <w:tmpl w:val="8F63EF3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35D6F"/>
    <w:rsid w:val="04EE2916"/>
    <w:rsid w:val="051F3DBB"/>
    <w:rsid w:val="0E696BAA"/>
    <w:rsid w:val="122A637B"/>
    <w:rsid w:val="150C3EF5"/>
    <w:rsid w:val="21480942"/>
    <w:rsid w:val="2EFC714B"/>
    <w:rsid w:val="37DD2071"/>
    <w:rsid w:val="38294046"/>
    <w:rsid w:val="38321C84"/>
    <w:rsid w:val="3F1735F3"/>
    <w:rsid w:val="49FE019B"/>
    <w:rsid w:val="6A610F80"/>
    <w:rsid w:val="72621E52"/>
    <w:rsid w:val="79EC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2021-08-16T00:39:28Z</dcterms:created>
  <dc:creator>wjbzx</dc:creator>
  <cp:lastModifiedBy>wjbzx</cp:lastModifiedBy>
  <cp:lastPrinted>2021-08-17T08:19:11Z</cp:lastPrinted>
  <dcterms:modified xsi:type="dcterms:W3CDTF">2021-08-17T09:03:14Z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D61D2C4AB0974E23A7A6B9A1A14C242A</vt:lpwstr>
  </property>
</Properties>
</file>